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575" w:rsidRDefault="00556A8E" w:rsidP="00A06B4B">
      <w:pPr>
        <w:suppressAutoHyphens/>
        <w:overflowPunct w:val="0"/>
        <w:autoSpaceDE w:val="0"/>
        <w:jc w:val="center"/>
        <w:textAlignment w:val="baseline"/>
        <w:rPr>
          <w:b/>
          <w:sz w:val="36"/>
          <w:szCs w:val="36"/>
          <w:lang w:eastAsia="ar-SA"/>
        </w:rPr>
      </w:pPr>
      <w:r w:rsidRPr="00A06B4B">
        <w:rPr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3B1B1B7" wp14:editId="02FBB4F7">
                <wp:simplePos x="0" y="0"/>
                <wp:positionH relativeFrom="column">
                  <wp:posOffset>-423545</wp:posOffset>
                </wp:positionH>
                <wp:positionV relativeFrom="paragraph">
                  <wp:posOffset>-442595</wp:posOffset>
                </wp:positionV>
                <wp:extent cx="6686550" cy="9636125"/>
                <wp:effectExtent l="0" t="0" r="19050" b="22225"/>
                <wp:wrapNone/>
                <wp:docPr id="1" name="Rechtec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9636125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2FA730" id="Rechteck 1" o:spid="_x0000_s1026" style="position:absolute;margin-left:-33.35pt;margin-top:-34.85pt;width:526.5pt;height:758.7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" filled="f" strokeweight=".26mm"/>
            </w:pict>
          </mc:Fallback>
        </mc:AlternateContent>
      </w:r>
      <w:r w:rsidR="00AF2575" w:rsidRPr="00A06B4B">
        <w:rPr>
          <w:b/>
          <w:sz w:val="36"/>
          <w:szCs w:val="36"/>
          <w:lang w:eastAsia="ar-SA"/>
        </w:rPr>
        <w:t>Einladung zum Vortrag von</w:t>
      </w:r>
    </w:p>
    <w:p w:rsidR="00B17769" w:rsidRPr="00A06B4B" w:rsidRDefault="00B17769" w:rsidP="00A06B4B">
      <w:pPr>
        <w:suppressAutoHyphens/>
        <w:overflowPunct w:val="0"/>
        <w:autoSpaceDE w:val="0"/>
        <w:jc w:val="center"/>
        <w:textAlignment w:val="baseline"/>
        <w:rPr>
          <w:b/>
          <w:sz w:val="36"/>
          <w:szCs w:val="36"/>
          <w:lang w:eastAsia="ar-SA"/>
        </w:rPr>
      </w:pPr>
    </w:p>
    <w:p w:rsidR="00E35F43" w:rsidRPr="00131403" w:rsidRDefault="00131403" w:rsidP="00D22394">
      <w:pPr>
        <w:suppressAutoHyphens/>
        <w:overflowPunct w:val="0"/>
        <w:autoSpaceDE w:val="0"/>
        <w:jc w:val="center"/>
        <w:textAlignment w:val="baseline"/>
        <w:rPr>
          <w:b/>
          <w:sz w:val="34"/>
          <w:szCs w:val="34"/>
          <w:lang w:val="en-US" w:eastAsia="ar-SA"/>
        </w:rPr>
      </w:pPr>
      <w:r w:rsidRPr="00131403">
        <w:rPr>
          <w:b/>
          <w:sz w:val="34"/>
          <w:szCs w:val="34"/>
          <w:lang w:val="en-US" w:eastAsia="ar-SA"/>
        </w:rPr>
        <w:t xml:space="preserve">Prof. Dr. </w:t>
      </w:r>
      <w:r w:rsidR="00D22394" w:rsidRPr="00131403">
        <w:rPr>
          <w:b/>
          <w:sz w:val="34"/>
          <w:szCs w:val="34"/>
          <w:lang w:val="en-US" w:eastAsia="ar-SA"/>
        </w:rPr>
        <w:t xml:space="preserve">William G. </w:t>
      </w:r>
      <w:proofErr w:type="spellStart"/>
      <w:r w:rsidR="00D22394" w:rsidRPr="00131403">
        <w:rPr>
          <w:b/>
          <w:sz w:val="34"/>
          <w:szCs w:val="34"/>
          <w:lang w:val="en-US" w:eastAsia="ar-SA"/>
        </w:rPr>
        <w:t>Brozo</w:t>
      </w:r>
      <w:proofErr w:type="spellEnd"/>
      <w:r w:rsidR="00D22394" w:rsidRPr="00131403">
        <w:rPr>
          <w:b/>
          <w:sz w:val="34"/>
          <w:szCs w:val="34"/>
          <w:lang w:val="en-US" w:eastAsia="ar-SA"/>
        </w:rPr>
        <w:t xml:space="preserve"> (George Mason University, USA)</w:t>
      </w:r>
    </w:p>
    <w:p w:rsidR="003A7BD1" w:rsidRPr="00131403" w:rsidRDefault="003A7BD1" w:rsidP="00D22394">
      <w:pPr>
        <w:suppressAutoHyphens/>
        <w:overflowPunct w:val="0"/>
        <w:autoSpaceDE w:val="0"/>
        <w:jc w:val="center"/>
        <w:textAlignment w:val="baseline"/>
        <w:rPr>
          <w:b/>
          <w:sz w:val="34"/>
          <w:szCs w:val="34"/>
          <w:lang w:eastAsia="ar-SA"/>
        </w:rPr>
      </w:pPr>
      <w:r w:rsidRPr="00131403">
        <w:rPr>
          <w:b/>
          <w:sz w:val="34"/>
          <w:szCs w:val="34"/>
          <w:lang w:eastAsia="ar-SA"/>
        </w:rPr>
        <w:t>und</w:t>
      </w:r>
    </w:p>
    <w:p w:rsidR="00D22394" w:rsidRPr="00131403" w:rsidRDefault="00131403" w:rsidP="00D22394">
      <w:pPr>
        <w:suppressAutoHyphens/>
        <w:overflowPunct w:val="0"/>
        <w:autoSpaceDE w:val="0"/>
        <w:jc w:val="center"/>
        <w:textAlignment w:val="baseline"/>
        <w:rPr>
          <w:b/>
          <w:sz w:val="34"/>
          <w:szCs w:val="34"/>
          <w:lang w:val="en-US" w:eastAsia="ar-SA"/>
        </w:rPr>
      </w:pPr>
      <w:r w:rsidRPr="00131403">
        <w:rPr>
          <w:b/>
          <w:sz w:val="34"/>
          <w:szCs w:val="34"/>
          <w:lang w:val="en-US" w:eastAsia="ar-SA"/>
        </w:rPr>
        <w:t xml:space="preserve">Dr. </w:t>
      </w:r>
      <w:r w:rsidR="00D22394" w:rsidRPr="00131403">
        <w:rPr>
          <w:b/>
          <w:sz w:val="34"/>
          <w:szCs w:val="34"/>
          <w:lang w:val="en-US" w:eastAsia="ar-SA"/>
        </w:rPr>
        <w:t xml:space="preserve">Sari </w:t>
      </w:r>
      <w:proofErr w:type="spellStart"/>
      <w:r w:rsidR="00D22394" w:rsidRPr="00131403">
        <w:rPr>
          <w:b/>
          <w:sz w:val="34"/>
          <w:szCs w:val="34"/>
          <w:lang w:val="en-US" w:eastAsia="ar-SA"/>
        </w:rPr>
        <w:t>Sulkunen</w:t>
      </w:r>
      <w:proofErr w:type="spellEnd"/>
      <w:r w:rsidR="00D22394" w:rsidRPr="00131403">
        <w:rPr>
          <w:b/>
          <w:sz w:val="34"/>
          <w:szCs w:val="34"/>
          <w:lang w:val="en-US" w:eastAsia="ar-SA"/>
        </w:rPr>
        <w:t xml:space="preserve"> (University of </w:t>
      </w:r>
      <w:proofErr w:type="spellStart"/>
      <w:r w:rsidR="00D22394" w:rsidRPr="00131403">
        <w:rPr>
          <w:b/>
          <w:sz w:val="34"/>
          <w:szCs w:val="34"/>
          <w:lang w:val="en-US" w:eastAsia="ar-SA"/>
        </w:rPr>
        <w:t>Jyväskylä</w:t>
      </w:r>
      <w:proofErr w:type="spellEnd"/>
      <w:r w:rsidR="00D22394" w:rsidRPr="00131403">
        <w:rPr>
          <w:b/>
          <w:sz w:val="34"/>
          <w:szCs w:val="34"/>
          <w:lang w:val="en-US" w:eastAsia="ar-SA"/>
        </w:rPr>
        <w:t xml:space="preserve">, </w:t>
      </w:r>
      <w:proofErr w:type="spellStart"/>
      <w:r w:rsidR="00D22394" w:rsidRPr="00131403">
        <w:rPr>
          <w:b/>
          <w:sz w:val="34"/>
          <w:szCs w:val="34"/>
          <w:lang w:val="en-US" w:eastAsia="ar-SA"/>
        </w:rPr>
        <w:t>Finnland</w:t>
      </w:r>
      <w:proofErr w:type="spellEnd"/>
      <w:r w:rsidR="00D22394" w:rsidRPr="00131403">
        <w:rPr>
          <w:b/>
          <w:sz w:val="34"/>
          <w:szCs w:val="34"/>
          <w:lang w:val="en-US" w:eastAsia="ar-SA"/>
        </w:rPr>
        <w:t>)</w:t>
      </w:r>
    </w:p>
    <w:p w:rsidR="00B17769" w:rsidRPr="00131403" w:rsidRDefault="00B17769" w:rsidP="00A06B4B">
      <w:pPr>
        <w:suppressAutoHyphens/>
        <w:overflowPunct w:val="0"/>
        <w:autoSpaceDE w:val="0"/>
        <w:jc w:val="center"/>
        <w:textAlignment w:val="baseline"/>
        <w:rPr>
          <w:sz w:val="36"/>
          <w:szCs w:val="36"/>
          <w:lang w:val="en-US" w:eastAsia="ar-SA"/>
        </w:rPr>
      </w:pPr>
    </w:p>
    <w:p w:rsidR="00E35F43" w:rsidRPr="00A06B4B" w:rsidRDefault="00E35F43" w:rsidP="00A06B4B">
      <w:pPr>
        <w:suppressAutoHyphens/>
        <w:overflowPunct w:val="0"/>
        <w:autoSpaceDE w:val="0"/>
        <w:jc w:val="center"/>
        <w:textAlignment w:val="baseline"/>
        <w:rPr>
          <w:sz w:val="36"/>
          <w:szCs w:val="36"/>
          <w:lang w:eastAsia="ar-SA"/>
        </w:rPr>
      </w:pPr>
      <w:r w:rsidRPr="00A06B4B">
        <w:rPr>
          <w:sz w:val="36"/>
          <w:szCs w:val="36"/>
          <w:lang w:eastAsia="ar-SA"/>
        </w:rPr>
        <w:t>im</w:t>
      </w:r>
    </w:p>
    <w:p w:rsidR="00E35F43" w:rsidRPr="00A06B4B" w:rsidRDefault="00E35F43" w:rsidP="00A06B4B">
      <w:pPr>
        <w:suppressAutoHyphens/>
        <w:overflowPunct w:val="0"/>
        <w:autoSpaceDE w:val="0"/>
        <w:jc w:val="center"/>
        <w:textAlignment w:val="baseline"/>
        <w:rPr>
          <w:b/>
          <w:sz w:val="36"/>
          <w:szCs w:val="36"/>
          <w:lang w:eastAsia="ar-SA"/>
        </w:rPr>
      </w:pPr>
      <w:r w:rsidRPr="00A06B4B">
        <w:rPr>
          <w:b/>
          <w:sz w:val="36"/>
          <w:szCs w:val="36"/>
          <w:lang w:eastAsia="ar-SA"/>
        </w:rPr>
        <w:t>Li</w:t>
      </w:r>
      <w:r w:rsidR="009D4A8F" w:rsidRPr="00A06B4B">
        <w:rPr>
          <w:b/>
          <w:sz w:val="36"/>
          <w:szCs w:val="36"/>
          <w:lang w:eastAsia="ar-SA"/>
        </w:rPr>
        <w:t>t</w:t>
      </w:r>
      <w:r w:rsidR="00CB382B" w:rsidRPr="00A06B4B">
        <w:rPr>
          <w:b/>
          <w:sz w:val="36"/>
          <w:szCs w:val="36"/>
          <w:lang w:eastAsia="ar-SA"/>
        </w:rPr>
        <w:t xml:space="preserve">eraturdidaktischen Kolloquium </w:t>
      </w:r>
      <w:r w:rsidR="00B96D97">
        <w:rPr>
          <w:b/>
          <w:sz w:val="36"/>
          <w:szCs w:val="36"/>
          <w:lang w:eastAsia="ar-SA"/>
        </w:rPr>
        <w:t>Köln</w:t>
      </w:r>
    </w:p>
    <w:p w:rsidR="00E35F43" w:rsidRPr="00A06B4B" w:rsidRDefault="00B17769" w:rsidP="00A06B4B">
      <w:pPr>
        <w:suppressAutoHyphens/>
        <w:overflowPunct w:val="0"/>
        <w:autoSpaceDE w:val="0"/>
        <w:jc w:val="center"/>
        <w:textAlignment w:val="baseline"/>
        <w:rPr>
          <w:sz w:val="36"/>
          <w:szCs w:val="36"/>
          <w:lang w:eastAsia="ar-SA"/>
        </w:rPr>
      </w:pPr>
      <w:r>
        <w:rPr>
          <w:b/>
          <w:sz w:val="36"/>
          <w:szCs w:val="36"/>
          <w:lang w:eastAsia="ar-SA"/>
        </w:rPr>
        <w:t>WS</w:t>
      </w:r>
      <w:r w:rsidR="003E2BBD" w:rsidRPr="00A06B4B">
        <w:rPr>
          <w:b/>
          <w:sz w:val="36"/>
          <w:szCs w:val="36"/>
          <w:lang w:eastAsia="ar-SA"/>
        </w:rPr>
        <w:t xml:space="preserve"> 20</w:t>
      </w:r>
      <w:r w:rsidR="001F32F7" w:rsidRPr="00A06B4B">
        <w:rPr>
          <w:b/>
          <w:sz w:val="36"/>
          <w:szCs w:val="36"/>
          <w:lang w:eastAsia="ar-SA"/>
        </w:rPr>
        <w:t>16</w:t>
      </w:r>
      <w:r>
        <w:rPr>
          <w:b/>
          <w:sz w:val="36"/>
          <w:szCs w:val="36"/>
          <w:lang w:eastAsia="ar-SA"/>
        </w:rPr>
        <w:t>/17</w:t>
      </w:r>
    </w:p>
    <w:p w:rsidR="00CB382B" w:rsidRPr="00A06B4B" w:rsidRDefault="00CB382B" w:rsidP="00A06B4B">
      <w:pPr>
        <w:suppressAutoHyphens/>
        <w:overflowPunct w:val="0"/>
        <w:autoSpaceDE w:val="0"/>
        <w:jc w:val="center"/>
        <w:textAlignment w:val="baseline"/>
        <w:rPr>
          <w:b/>
          <w:sz w:val="36"/>
          <w:szCs w:val="36"/>
          <w:lang w:eastAsia="ar-SA"/>
        </w:rPr>
      </w:pPr>
    </w:p>
    <w:p w:rsidR="00E35F43" w:rsidRPr="00A06B4B" w:rsidRDefault="00E35F43" w:rsidP="00A06B4B">
      <w:pPr>
        <w:suppressAutoHyphens/>
        <w:overflowPunct w:val="0"/>
        <w:autoSpaceDE w:val="0"/>
        <w:jc w:val="center"/>
        <w:textAlignment w:val="baseline"/>
        <w:rPr>
          <w:sz w:val="36"/>
          <w:szCs w:val="36"/>
          <w:lang w:eastAsia="ar-SA"/>
        </w:rPr>
      </w:pPr>
      <w:r w:rsidRPr="00A06B4B">
        <w:rPr>
          <w:b/>
          <w:sz w:val="36"/>
          <w:szCs w:val="36"/>
          <w:lang w:eastAsia="ar-SA"/>
        </w:rPr>
        <w:t xml:space="preserve">Zeit: </w:t>
      </w:r>
      <w:r w:rsidR="009D4A8F" w:rsidRPr="00A06B4B">
        <w:rPr>
          <w:sz w:val="36"/>
          <w:szCs w:val="36"/>
          <w:lang w:eastAsia="ar-SA"/>
        </w:rPr>
        <w:t>Dien</w:t>
      </w:r>
      <w:r w:rsidR="001F32F7" w:rsidRPr="00A06B4B">
        <w:rPr>
          <w:sz w:val="36"/>
          <w:szCs w:val="36"/>
          <w:lang w:eastAsia="ar-SA"/>
        </w:rPr>
        <w:t xml:space="preserve">stag, den </w:t>
      </w:r>
      <w:r w:rsidR="00B17769">
        <w:rPr>
          <w:sz w:val="36"/>
          <w:szCs w:val="36"/>
          <w:lang w:eastAsia="ar-SA"/>
        </w:rPr>
        <w:t>25</w:t>
      </w:r>
      <w:r w:rsidR="001F32F7" w:rsidRPr="00A06B4B">
        <w:rPr>
          <w:sz w:val="36"/>
          <w:szCs w:val="36"/>
          <w:lang w:eastAsia="ar-SA"/>
        </w:rPr>
        <w:t xml:space="preserve">. </w:t>
      </w:r>
      <w:r w:rsidR="00B17769">
        <w:rPr>
          <w:sz w:val="36"/>
          <w:szCs w:val="36"/>
          <w:lang w:eastAsia="ar-SA"/>
        </w:rPr>
        <w:t>Okt.</w:t>
      </w:r>
      <w:r w:rsidR="001F32F7" w:rsidRPr="00A06B4B">
        <w:rPr>
          <w:sz w:val="36"/>
          <w:szCs w:val="36"/>
          <w:lang w:eastAsia="ar-SA"/>
        </w:rPr>
        <w:t xml:space="preserve"> 2016</w:t>
      </w:r>
      <w:r w:rsidR="00CC0F16" w:rsidRPr="00A06B4B">
        <w:rPr>
          <w:sz w:val="36"/>
          <w:szCs w:val="36"/>
          <w:lang w:eastAsia="ar-SA"/>
        </w:rPr>
        <w:t>, 18.00</w:t>
      </w:r>
      <w:r w:rsidRPr="00A06B4B">
        <w:rPr>
          <w:sz w:val="36"/>
          <w:szCs w:val="36"/>
          <w:lang w:eastAsia="ar-SA"/>
        </w:rPr>
        <w:t xml:space="preserve"> Uhr</w:t>
      </w:r>
    </w:p>
    <w:p w:rsidR="00E35F43" w:rsidRDefault="00E35F43" w:rsidP="00A06B4B">
      <w:pPr>
        <w:suppressAutoHyphens/>
        <w:overflowPunct w:val="0"/>
        <w:autoSpaceDE w:val="0"/>
        <w:jc w:val="center"/>
        <w:textAlignment w:val="baseline"/>
        <w:rPr>
          <w:sz w:val="36"/>
          <w:szCs w:val="36"/>
          <w:lang w:eastAsia="ar-SA"/>
        </w:rPr>
      </w:pPr>
      <w:r w:rsidRPr="00A06B4B">
        <w:rPr>
          <w:b/>
          <w:sz w:val="36"/>
          <w:szCs w:val="36"/>
          <w:lang w:eastAsia="ar-SA"/>
        </w:rPr>
        <w:t xml:space="preserve">Ort: </w:t>
      </w:r>
      <w:proofErr w:type="spellStart"/>
      <w:r w:rsidR="001F32F7" w:rsidRPr="00A06B4B">
        <w:rPr>
          <w:sz w:val="36"/>
          <w:szCs w:val="36"/>
          <w:lang w:eastAsia="ar-SA"/>
        </w:rPr>
        <w:t>Gronewaldstraße</w:t>
      </w:r>
      <w:proofErr w:type="spellEnd"/>
      <w:r w:rsidR="001F32F7" w:rsidRPr="00A06B4B">
        <w:rPr>
          <w:sz w:val="36"/>
          <w:szCs w:val="36"/>
          <w:lang w:eastAsia="ar-SA"/>
        </w:rPr>
        <w:t xml:space="preserve"> 2</w:t>
      </w:r>
      <w:r w:rsidR="00B17769">
        <w:rPr>
          <w:sz w:val="36"/>
          <w:szCs w:val="36"/>
          <w:lang w:eastAsia="ar-SA"/>
        </w:rPr>
        <w:t>, Hörsaal H 123</w:t>
      </w:r>
    </w:p>
    <w:p w:rsidR="003A7BD1" w:rsidRPr="00A06B4B" w:rsidRDefault="003A7BD1" w:rsidP="00A06B4B">
      <w:pPr>
        <w:suppressAutoHyphens/>
        <w:overflowPunct w:val="0"/>
        <w:autoSpaceDE w:val="0"/>
        <w:jc w:val="center"/>
        <w:textAlignment w:val="baseline"/>
        <w:rPr>
          <w:sz w:val="36"/>
          <w:szCs w:val="36"/>
          <w:lang w:eastAsia="ar-SA"/>
        </w:rPr>
      </w:pPr>
    </w:p>
    <w:p w:rsidR="00CC0F16" w:rsidRPr="00131403" w:rsidRDefault="00E35F43" w:rsidP="00A06B4B">
      <w:pPr>
        <w:suppressAutoHyphens/>
        <w:overflowPunct w:val="0"/>
        <w:autoSpaceDE w:val="0"/>
        <w:jc w:val="center"/>
        <w:textAlignment w:val="baseline"/>
        <w:rPr>
          <w:sz w:val="36"/>
          <w:szCs w:val="36"/>
          <w:lang w:val="en-US" w:eastAsia="ar-SA"/>
        </w:rPr>
      </w:pPr>
      <w:proofErr w:type="spellStart"/>
      <w:proofErr w:type="gramStart"/>
      <w:r w:rsidRPr="00131403">
        <w:rPr>
          <w:sz w:val="36"/>
          <w:szCs w:val="36"/>
          <w:lang w:val="en-US" w:eastAsia="ar-SA"/>
        </w:rPr>
        <w:t>zum</w:t>
      </w:r>
      <w:proofErr w:type="spellEnd"/>
      <w:proofErr w:type="gramEnd"/>
      <w:r w:rsidRPr="00131403">
        <w:rPr>
          <w:sz w:val="36"/>
          <w:szCs w:val="36"/>
          <w:lang w:val="en-US" w:eastAsia="ar-SA"/>
        </w:rPr>
        <w:t xml:space="preserve"> </w:t>
      </w:r>
      <w:proofErr w:type="spellStart"/>
      <w:r w:rsidRPr="00131403">
        <w:rPr>
          <w:sz w:val="36"/>
          <w:szCs w:val="36"/>
          <w:lang w:val="en-US" w:eastAsia="ar-SA"/>
        </w:rPr>
        <w:t>Thema</w:t>
      </w:r>
      <w:proofErr w:type="spellEnd"/>
      <w:r w:rsidRPr="00131403">
        <w:rPr>
          <w:sz w:val="36"/>
          <w:szCs w:val="36"/>
          <w:lang w:val="en-US" w:eastAsia="ar-SA"/>
        </w:rPr>
        <w:t>:</w:t>
      </w:r>
    </w:p>
    <w:p w:rsidR="006C5BA4" w:rsidRPr="00131403" w:rsidRDefault="006C5BA4" w:rsidP="00A06B4B">
      <w:pPr>
        <w:jc w:val="center"/>
        <w:rPr>
          <w:b/>
          <w:sz w:val="36"/>
          <w:szCs w:val="36"/>
          <w:lang w:val="en-US"/>
        </w:rPr>
      </w:pPr>
    </w:p>
    <w:p w:rsidR="006C5BA4" w:rsidRPr="00B17769" w:rsidRDefault="00B17769" w:rsidP="00B17769">
      <w:pPr>
        <w:rPr>
          <w:b/>
          <w:sz w:val="34"/>
          <w:szCs w:val="34"/>
          <w:lang w:val="en-US"/>
        </w:rPr>
      </w:pPr>
      <w:r w:rsidRPr="00B17769">
        <w:rPr>
          <w:b/>
          <w:sz w:val="34"/>
          <w:szCs w:val="34"/>
          <w:lang w:val="en-US"/>
        </w:rPr>
        <w:t>Disciplinary Literacy: Traditions and Recent Developments in the U.S. and Nordic Countries</w:t>
      </w:r>
    </w:p>
    <w:p w:rsidR="00B17769" w:rsidRPr="00CE5516" w:rsidRDefault="00B17769" w:rsidP="006A04E5">
      <w:pPr>
        <w:jc w:val="both"/>
        <w:rPr>
          <w:sz w:val="28"/>
          <w:szCs w:val="28"/>
          <w:lang w:val="en-US"/>
        </w:rPr>
      </w:pPr>
    </w:p>
    <w:p w:rsidR="001F32F7" w:rsidRPr="00B17769" w:rsidRDefault="00B17769" w:rsidP="006A04E5">
      <w:pPr>
        <w:jc w:val="both"/>
        <w:rPr>
          <w:sz w:val="28"/>
          <w:szCs w:val="28"/>
          <w:lang w:val="en-US"/>
        </w:rPr>
      </w:pPr>
      <w:r w:rsidRPr="00B17769">
        <w:rPr>
          <w:sz w:val="28"/>
          <w:szCs w:val="28"/>
          <w:lang w:val="en-US"/>
        </w:rPr>
        <w:t xml:space="preserve">Disciplinary literacy is concerned with the unique </w:t>
      </w:r>
      <w:proofErr w:type="spellStart"/>
      <w:r w:rsidRPr="00B17769">
        <w:rPr>
          <w:sz w:val="28"/>
          <w:szCs w:val="28"/>
          <w:lang w:val="en-US"/>
        </w:rPr>
        <w:t>languaging</w:t>
      </w:r>
      <w:proofErr w:type="spellEnd"/>
      <w:r w:rsidRPr="00B17769">
        <w:rPr>
          <w:sz w:val="28"/>
          <w:szCs w:val="28"/>
          <w:lang w:val="en-US"/>
        </w:rPr>
        <w:t xml:space="preserve"> and communication processes within disciplinary boundaries and subject area</w:t>
      </w:r>
      <w:r w:rsidR="00C953A9">
        <w:rPr>
          <w:sz w:val="28"/>
          <w:szCs w:val="28"/>
          <w:lang w:val="en-US"/>
        </w:rPr>
        <w:t xml:space="preserve"> domains. </w:t>
      </w:r>
      <w:r w:rsidRPr="00B17769">
        <w:rPr>
          <w:sz w:val="28"/>
          <w:szCs w:val="28"/>
          <w:lang w:val="en-US"/>
        </w:rPr>
        <w:t>As calls for better preparing youth for the demands of learning in the 21st century increase, it is essential that we consider how this approach to teaching and learning impacts adole</w:t>
      </w:r>
      <w:r w:rsidR="00C953A9">
        <w:rPr>
          <w:sz w:val="28"/>
          <w:szCs w:val="28"/>
          <w:lang w:val="en-US"/>
        </w:rPr>
        <w:t xml:space="preserve">scents’ literacy and identity. </w:t>
      </w:r>
      <w:r w:rsidRPr="00B17769">
        <w:rPr>
          <w:sz w:val="28"/>
          <w:szCs w:val="28"/>
          <w:lang w:val="en-US"/>
        </w:rPr>
        <w:t>This presentation explores the historical foundations of disciplinary literacy as well as current theoretical and curricular applications in the Unit</w:t>
      </w:r>
      <w:r w:rsidR="00C953A9">
        <w:rPr>
          <w:sz w:val="28"/>
          <w:szCs w:val="28"/>
          <w:lang w:val="en-US"/>
        </w:rPr>
        <w:t xml:space="preserve">ed States and Nordic contexts. </w:t>
      </w:r>
      <w:r w:rsidRPr="00B17769">
        <w:rPr>
          <w:sz w:val="28"/>
          <w:szCs w:val="28"/>
          <w:lang w:val="en-US"/>
        </w:rPr>
        <w:t>The presenters highlight the possibilities and challenges of disciplinary literacy while giving special emphasis to fostering critical literacy through disciplinary practices.</w:t>
      </w:r>
    </w:p>
    <w:p w:rsidR="00B17769" w:rsidRPr="00CE5516" w:rsidRDefault="00B17769" w:rsidP="006646A8">
      <w:pPr>
        <w:suppressAutoHyphens/>
        <w:overflowPunct w:val="0"/>
        <w:autoSpaceDE w:val="0"/>
        <w:spacing w:after="120"/>
        <w:textAlignment w:val="baseline"/>
        <w:rPr>
          <w:rFonts w:cs="Arial"/>
          <w:b/>
          <w:sz w:val="28"/>
          <w:szCs w:val="28"/>
          <w:lang w:val="en-US" w:eastAsia="ar-SA"/>
        </w:rPr>
      </w:pPr>
    </w:p>
    <w:p w:rsidR="00C102E9" w:rsidRDefault="00E35F43" w:rsidP="006646A8">
      <w:pPr>
        <w:suppressAutoHyphens/>
        <w:overflowPunct w:val="0"/>
        <w:autoSpaceDE w:val="0"/>
        <w:spacing w:after="120"/>
        <w:textAlignment w:val="baseline"/>
        <w:rPr>
          <w:rFonts w:cs="Arial"/>
          <w:b/>
          <w:sz w:val="28"/>
          <w:szCs w:val="28"/>
          <w:lang w:eastAsia="ar-SA"/>
        </w:rPr>
      </w:pPr>
      <w:r w:rsidRPr="00CB382B">
        <w:rPr>
          <w:rFonts w:cs="Arial"/>
          <w:b/>
          <w:sz w:val="28"/>
          <w:szCs w:val="28"/>
          <w:lang w:eastAsia="ar-SA"/>
        </w:rPr>
        <w:t>Alle interessierten Studierenden und Promovierenden, Kolleg/innen und Lehrer/innen der Region sind herzlich eingeladen!</w:t>
      </w:r>
    </w:p>
    <w:p w:rsidR="00AC5F09" w:rsidRDefault="00AC5F09" w:rsidP="006646A8">
      <w:pPr>
        <w:suppressAutoHyphens/>
        <w:overflowPunct w:val="0"/>
        <w:autoSpaceDE w:val="0"/>
        <w:spacing w:after="120"/>
        <w:textAlignment w:val="baseline"/>
        <w:rPr>
          <w:rFonts w:cs="Arial"/>
          <w:b/>
          <w:sz w:val="28"/>
          <w:szCs w:val="28"/>
          <w:lang w:eastAsia="ar-SA"/>
        </w:rPr>
      </w:pPr>
    </w:p>
    <w:p w:rsidR="00AC5F09" w:rsidRDefault="00AC5F09" w:rsidP="006646A8">
      <w:pPr>
        <w:suppressAutoHyphens/>
        <w:overflowPunct w:val="0"/>
        <w:autoSpaceDE w:val="0"/>
        <w:spacing w:after="120"/>
        <w:textAlignment w:val="baseline"/>
        <w:rPr>
          <w:rFonts w:cs="Arial"/>
          <w:b/>
          <w:sz w:val="28"/>
          <w:szCs w:val="28"/>
          <w:lang w:eastAsia="ar-SA"/>
        </w:rPr>
      </w:pPr>
    </w:p>
    <w:p w:rsidR="00AC5F09" w:rsidRDefault="00AC5F09" w:rsidP="006646A8">
      <w:pPr>
        <w:suppressAutoHyphens/>
        <w:overflowPunct w:val="0"/>
        <w:autoSpaceDE w:val="0"/>
        <w:spacing w:after="120"/>
        <w:textAlignment w:val="baseline"/>
        <w:rPr>
          <w:rFonts w:cs="Arial"/>
          <w:b/>
          <w:sz w:val="28"/>
          <w:szCs w:val="28"/>
          <w:lang w:eastAsia="ar-SA"/>
        </w:rPr>
      </w:pPr>
    </w:p>
    <w:p w:rsidR="00AC5F09" w:rsidRDefault="00AC5F09" w:rsidP="006646A8">
      <w:pPr>
        <w:suppressAutoHyphens/>
        <w:overflowPunct w:val="0"/>
        <w:autoSpaceDE w:val="0"/>
        <w:spacing w:after="120"/>
        <w:textAlignment w:val="baseline"/>
        <w:rPr>
          <w:rFonts w:cs="Arial"/>
          <w:b/>
          <w:sz w:val="28"/>
          <w:szCs w:val="28"/>
          <w:lang w:eastAsia="ar-SA"/>
        </w:rPr>
      </w:pPr>
    </w:p>
    <w:p w:rsidR="00AC5F09" w:rsidRDefault="00AC5F09" w:rsidP="006646A8">
      <w:pPr>
        <w:suppressAutoHyphens/>
        <w:overflowPunct w:val="0"/>
        <w:autoSpaceDE w:val="0"/>
        <w:spacing w:after="120"/>
        <w:textAlignment w:val="baseline"/>
        <w:rPr>
          <w:rFonts w:cs="Arial"/>
          <w:b/>
          <w:sz w:val="28"/>
          <w:szCs w:val="28"/>
          <w:lang w:eastAsia="ar-SA"/>
        </w:rPr>
      </w:pPr>
    </w:p>
    <w:p w:rsidR="00AC5F09" w:rsidRDefault="00AC5F09" w:rsidP="006646A8">
      <w:pPr>
        <w:suppressAutoHyphens/>
        <w:overflowPunct w:val="0"/>
        <w:autoSpaceDE w:val="0"/>
        <w:spacing w:after="120"/>
        <w:textAlignment w:val="baseline"/>
        <w:rPr>
          <w:rFonts w:cs="Arial"/>
          <w:b/>
          <w:sz w:val="28"/>
          <w:szCs w:val="28"/>
          <w:lang w:eastAsia="ar-SA"/>
        </w:rPr>
      </w:pPr>
    </w:p>
    <w:p w:rsidR="00AC5F09" w:rsidRPr="00796BBE" w:rsidRDefault="00AC5F09" w:rsidP="00781E45">
      <w:pPr>
        <w:rPr>
          <w:rFonts w:eastAsia="Calibri"/>
          <w:sz w:val="28"/>
          <w:szCs w:val="28"/>
          <w:lang w:val="en-US"/>
        </w:rPr>
      </w:pPr>
      <w:r w:rsidRPr="00796BBE">
        <w:rPr>
          <w:rFonts w:eastAsia="Calibri"/>
          <w:noProof/>
          <w:sz w:val="28"/>
          <w:szCs w:val="28"/>
          <w:lang w:eastAsia="de-DE"/>
        </w:rPr>
        <w:lastRenderedPageBreak/>
        <w:drawing>
          <wp:anchor distT="0" distB="0" distL="114300" distR="114300" simplePos="0" relativeHeight="251658752" behindDoc="1" locked="0" layoutInCell="1" allowOverlap="1" wp14:anchorId="562D6899" wp14:editId="2712A620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1095375" cy="1458595"/>
            <wp:effectExtent l="0" t="0" r="9525" b="8255"/>
            <wp:wrapTight wrapText="bothSides">
              <wp:wrapPolygon edited="0">
                <wp:start x="0" y="0"/>
                <wp:lineTo x="0" y="21440"/>
                <wp:lineTo x="21412" y="21440"/>
                <wp:lineTo x="21412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403">
        <w:rPr>
          <w:rFonts w:eastAsia="Calibri"/>
          <w:b/>
          <w:sz w:val="28"/>
          <w:szCs w:val="28"/>
          <w:lang w:val="en-US"/>
        </w:rPr>
        <w:t xml:space="preserve">Dr. </w:t>
      </w:r>
      <w:r w:rsidRPr="00796BBE">
        <w:rPr>
          <w:rFonts w:eastAsia="Calibri"/>
          <w:b/>
          <w:sz w:val="28"/>
          <w:szCs w:val="28"/>
          <w:lang w:val="en-US"/>
        </w:rPr>
        <w:t xml:space="preserve">Sari </w:t>
      </w:r>
      <w:proofErr w:type="spellStart"/>
      <w:r w:rsidRPr="00796BBE">
        <w:rPr>
          <w:rFonts w:eastAsia="Calibri"/>
          <w:b/>
          <w:sz w:val="28"/>
          <w:szCs w:val="28"/>
          <w:lang w:val="en-US"/>
        </w:rPr>
        <w:t>Sulkunen</w:t>
      </w:r>
      <w:proofErr w:type="spellEnd"/>
    </w:p>
    <w:p w:rsidR="00781E45" w:rsidRDefault="00781E45" w:rsidP="00781E45">
      <w:pPr>
        <w:rPr>
          <w:rFonts w:eastAsia="Calibri"/>
          <w:lang w:val="en-US"/>
        </w:rPr>
      </w:pPr>
    </w:p>
    <w:p w:rsidR="00AC5F09" w:rsidRDefault="00AC5F09" w:rsidP="00781E45">
      <w:pPr>
        <w:rPr>
          <w:rFonts w:eastAsia="Calibri"/>
          <w:lang w:val="en-US"/>
        </w:rPr>
      </w:pPr>
      <w:r w:rsidRPr="00781E45">
        <w:rPr>
          <w:rFonts w:eastAsia="Calibri"/>
          <w:lang w:val="en-US"/>
        </w:rPr>
        <w:t xml:space="preserve">CURRENT POSITION: University lecturer, Department for Languages (Finnish language), University of </w:t>
      </w:r>
      <w:proofErr w:type="spellStart"/>
      <w:r w:rsidRPr="00781E45">
        <w:rPr>
          <w:rFonts w:eastAsia="Calibri"/>
          <w:lang w:val="en-US"/>
        </w:rPr>
        <w:t>Jyväskylä</w:t>
      </w:r>
      <w:proofErr w:type="spellEnd"/>
      <w:r w:rsidRPr="00781E45">
        <w:rPr>
          <w:rFonts w:eastAsia="Calibri"/>
          <w:lang w:val="en-US"/>
        </w:rPr>
        <w:t xml:space="preserve">, Finland; e-mail: </w:t>
      </w:r>
      <w:hyperlink r:id="rId7" w:history="1">
        <w:r w:rsidR="00781E45" w:rsidRPr="00781E45">
          <w:rPr>
            <w:rStyle w:val="Hyperlink"/>
            <w:rFonts w:eastAsia="Calibri"/>
            <w:color w:val="auto"/>
            <w:u w:val="none"/>
            <w:lang w:val="en-US"/>
          </w:rPr>
          <w:t>sari.sulkunen@jyu.fi</w:t>
        </w:r>
      </w:hyperlink>
      <w:r w:rsidRPr="00781E45">
        <w:rPr>
          <w:rFonts w:eastAsia="Calibri"/>
          <w:lang w:val="en-US"/>
        </w:rPr>
        <w:t>.</w:t>
      </w:r>
    </w:p>
    <w:p w:rsidR="00781E45" w:rsidRPr="00781E45" w:rsidRDefault="00781E45" w:rsidP="00781E45">
      <w:pPr>
        <w:rPr>
          <w:rFonts w:eastAsia="Calibri"/>
          <w:lang w:val="en-US"/>
        </w:rPr>
      </w:pPr>
    </w:p>
    <w:p w:rsidR="00AC5F09" w:rsidRDefault="00AC5F09" w:rsidP="00781E45">
      <w:pPr>
        <w:rPr>
          <w:rFonts w:eastAsia="Calibri"/>
          <w:lang w:val="en-US"/>
        </w:rPr>
      </w:pPr>
      <w:r w:rsidRPr="00781E45">
        <w:rPr>
          <w:rFonts w:eastAsia="Calibri"/>
          <w:lang w:val="en-US"/>
        </w:rPr>
        <w:t xml:space="preserve">EXPERIENCE (most current first): Senior lecturer, Department of Languages, University of </w:t>
      </w:r>
      <w:proofErr w:type="spellStart"/>
      <w:r w:rsidRPr="00781E45">
        <w:rPr>
          <w:rFonts w:eastAsia="Calibri"/>
          <w:lang w:val="en-US"/>
        </w:rPr>
        <w:t>Jyväskylä</w:t>
      </w:r>
      <w:proofErr w:type="spellEnd"/>
      <w:r w:rsidRPr="00781E45">
        <w:rPr>
          <w:rFonts w:eastAsia="Calibri"/>
          <w:lang w:val="en-US"/>
        </w:rPr>
        <w:t xml:space="preserve">, since 2011; Professor in Educational Assessment, Finnish Institute for Educational Re-search, 2015 (temp. position); Researcher/senior researcher, Finnish Institute for Educational Research, 2007–2011; Senior researcher, Department of Languages, University of </w:t>
      </w:r>
      <w:proofErr w:type="spellStart"/>
      <w:r w:rsidRPr="00781E45">
        <w:rPr>
          <w:rFonts w:eastAsia="Calibri"/>
          <w:lang w:val="en-US"/>
        </w:rPr>
        <w:t>Jyväskylä</w:t>
      </w:r>
      <w:proofErr w:type="spellEnd"/>
      <w:r w:rsidRPr="00781E45">
        <w:rPr>
          <w:rFonts w:eastAsia="Calibri"/>
          <w:lang w:val="en-US"/>
        </w:rPr>
        <w:t>, 2006–2007; Researcher, Finnish Institute for Educational Research, 1997–2006.</w:t>
      </w:r>
    </w:p>
    <w:p w:rsidR="00781E45" w:rsidRPr="00781E45" w:rsidRDefault="00781E45" w:rsidP="00781E45">
      <w:pPr>
        <w:rPr>
          <w:rFonts w:eastAsia="Calibri"/>
          <w:lang w:val="en-US"/>
        </w:rPr>
      </w:pPr>
    </w:p>
    <w:p w:rsidR="00AC5F09" w:rsidRDefault="00AC5F09" w:rsidP="00781E45">
      <w:pPr>
        <w:rPr>
          <w:rFonts w:eastAsia="Calibri"/>
          <w:lang w:val="en-US"/>
        </w:rPr>
      </w:pPr>
      <w:r w:rsidRPr="00781E45">
        <w:rPr>
          <w:rFonts w:eastAsia="Calibri"/>
          <w:lang w:val="en-US"/>
        </w:rPr>
        <w:t>FIELDS OF EXPERTISE: adolescent and adult reading literacy, risk factors for low performance, reading engagement as informal literacy learning, text authenticity and disciplinary literacy.</w:t>
      </w:r>
    </w:p>
    <w:p w:rsidR="00781E45" w:rsidRPr="00781E45" w:rsidRDefault="00781E45" w:rsidP="00781E45">
      <w:pPr>
        <w:rPr>
          <w:rFonts w:eastAsia="Calibri"/>
          <w:lang w:val="en-US"/>
        </w:rPr>
      </w:pPr>
    </w:p>
    <w:p w:rsidR="00AC5F09" w:rsidRDefault="00AC5F09" w:rsidP="00781E45">
      <w:pPr>
        <w:rPr>
          <w:rFonts w:eastAsia="Calibri"/>
          <w:lang w:val="en-US"/>
        </w:rPr>
      </w:pPr>
      <w:r w:rsidRPr="00781E45">
        <w:rPr>
          <w:rFonts w:eastAsia="Calibri"/>
          <w:lang w:val="en-US"/>
        </w:rPr>
        <w:t>EXPERT DUTIES: Member in European Commission’s High Level Group on Literacy 2011–2012; member in the Reading Expert Group for PISA 2018.</w:t>
      </w:r>
    </w:p>
    <w:p w:rsidR="00781E45" w:rsidRPr="00781E45" w:rsidRDefault="00781E45" w:rsidP="00781E45">
      <w:pPr>
        <w:rPr>
          <w:rFonts w:eastAsia="Calibri"/>
          <w:lang w:val="en-US"/>
        </w:rPr>
      </w:pPr>
    </w:p>
    <w:p w:rsidR="00AC5F09" w:rsidRDefault="00AC5F09" w:rsidP="00781E45">
      <w:pPr>
        <w:rPr>
          <w:rFonts w:eastAsia="Calibri"/>
          <w:lang w:val="en-US"/>
        </w:rPr>
      </w:pPr>
      <w:r w:rsidRPr="00781E45">
        <w:rPr>
          <w:rFonts w:eastAsia="Calibri"/>
          <w:lang w:val="en-US"/>
        </w:rPr>
        <w:t xml:space="preserve">AWARDS: Article of the Year, 2014, Finnish Journal of Education </w:t>
      </w:r>
      <w:proofErr w:type="spellStart"/>
      <w:r w:rsidRPr="00781E45">
        <w:rPr>
          <w:rFonts w:eastAsia="Calibri"/>
          <w:lang w:val="en-US"/>
        </w:rPr>
        <w:t>Kasvatus</w:t>
      </w:r>
      <w:proofErr w:type="spellEnd"/>
      <w:r w:rsidRPr="00781E45">
        <w:rPr>
          <w:rFonts w:eastAsia="Calibri"/>
          <w:lang w:val="en-US"/>
        </w:rPr>
        <w:t>.</w:t>
      </w:r>
    </w:p>
    <w:p w:rsidR="00781E45" w:rsidRPr="00781E45" w:rsidRDefault="00781E45" w:rsidP="00781E45">
      <w:pPr>
        <w:rPr>
          <w:rFonts w:eastAsia="Calibri"/>
          <w:lang w:val="en-US"/>
        </w:rPr>
      </w:pPr>
    </w:p>
    <w:p w:rsidR="00AC5F09" w:rsidRPr="00781E45" w:rsidRDefault="00AC5F09" w:rsidP="00781E45">
      <w:pPr>
        <w:rPr>
          <w:rFonts w:eastAsia="Calibri"/>
          <w:lang w:val="en-US"/>
        </w:rPr>
      </w:pPr>
      <w:r w:rsidRPr="00781E45">
        <w:rPr>
          <w:rFonts w:eastAsia="Calibri"/>
          <w:lang w:val="en-US"/>
        </w:rPr>
        <w:t xml:space="preserve">RECENT RESEARCH PROJECTS: </w:t>
      </w:r>
      <w:proofErr w:type="spellStart"/>
      <w:r w:rsidRPr="00781E45">
        <w:rPr>
          <w:rFonts w:eastAsia="Calibri"/>
          <w:lang w:val="en-US"/>
        </w:rPr>
        <w:t>Programme</w:t>
      </w:r>
      <w:proofErr w:type="spellEnd"/>
      <w:r w:rsidRPr="00781E45">
        <w:rPr>
          <w:rFonts w:eastAsia="Calibri"/>
          <w:lang w:val="en-US"/>
        </w:rPr>
        <w:t xml:space="preserve"> for International Student Assessment (PISA) 1999–2005, 2007–2010; Progress in International Reading Literacy Study (PIRLS) 2011; Teaching Adolescent Struggling Readers (ADORE) 2007–2008; </w:t>
      </w:r>
      <w:proofErr w:type="spellStart"/>
      <w:r w:rsidRPr="00781E45">
        <w:rPr>
          <w:rFonts w:eastAsia="Calibri"/>
          <w:lang w:val="en-US"/>
        </w:rPr>
        <w:t>Programme</w:t>
      </w:r>
      <w:proofErr w:type="spellEnd"/>
      <w:r w:rsidRPr="00781E45">
        <w:rPr>
          <w:rFonts w:eastAsia="Calibri"/>
          <w:lang w:val="en-US"/>
        </w:rPr>
        <w:t xml:space="preserve"> for International Assessment of Adult Competencies (PIAAC) 2012; Skill acquisition, skill loss, and age. A comparative study of Cognitive Foundation Skills in Nordic countries (SASLA) 2014–2016; Engaging in disciplinary thinking: historical literacy practices in Finnish general upper secondary schools (</w:t>
      </w:r>
      <w:proofErr w:type="spellStart"/>
      <w:r w:rsidRPr="00781E45">
        <w:rPr>
          <w:rFonts w:eastAsia="Calibri"/>
          <w:lang w:val="en-US"/>
        </w:rPr>
        <w:t>HisLit</w:t>
      </w:r>
      <w:proofErr w:type="spellEnd"/>
      <w:r w:rsidRPr="00781E45">
        <w:rPr>
          <w:rFonts w:eastAsia="Calibri"/>
          <w:lang w:val="en-US"/>
        </w:rPr>
        <w:t>) 2016-2020.</w:t>
      </w:r>
    </w:p>
    <w:p w:rsidR="00796BBE" w:rsidRDefault="00796BBE" w:rsidP="00781E45">
      <w:pPr>
        <w:rPr>
          <w:rFonts w:eastAsia="Calibri"/>
          <w:lang w:val="en-US"/>
        </w:rPr>
      </w:pPr>
    </w:p>
    <w:p w:rsidR="00781E45" w:rsidRPr="00781E45" w:rsidRDefault="00781E45" w:rsidP="00781E45">
      <w:pPr>
        <w:rPr>
          <w:rFonts w:eastAsia="Calibri"/>
          <w:lang w:val="en-US"/>
        </w:rPr>
      </w:pPr>
      <w:r w:rsidRPr="00781E45">
        <w:rPr>
          <w:noProof/>
          <w:lang w:eastAsia="de-DE"/>
        </w:rPr>
        <w:drawing>
          <wp:anchor distT="0" distB="0" distL="114300" distR="114300" simplePos="0" relativeHeight="251659776" behindDoc="1" locked="0" layoutInCell="1" allowOverlap="1" wp14:anchorId="47916546" wp14:editId="2FE71216">
            <wp:simplePos x="0" y="0"/>
            <wp:positionH relativeFrom="column">
              <wp:posOffset>-4445</wp:posOffset>
            </wp:positionH>
            <wp:positionV relativeFrom="paragraph">
              <wp:posOffset>163830</wp:posOffset>
            </wp:positionV>
            <wp:extent cx="1209675" cy="1437640"/>
            <wp:effectExtent l="0" t="0" r="9525" b="0"/>
            <wp:wrapTight wrapText="bothSides">
              <wp:wrapPolygon edited="0">
                <wp:start x="0" y="0"/>
                <wp:lineTo x="0" y="21180"/>
                <wp:lineTo x="21430" y="21180"/>
                <wp:lineTo x="21430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E45" w:rsidRPr="00796BBE" w:rsidRDefault="00131403" w:rsidP="00781E45">
      <w:pPr>
        <w:suppressAutoHyphens/>
        <w:overflowPunct w:val="0"/>
        <w:autoSpaceDE w:val="0"/>
        <w:textAlignment w:val="baseline"/>
        <w:rPr>
          <w:b/>
          <w:sz w:val="28"/>
          <w:szCs w:val="28"/>
          <w:lang w:val="en-US" w:eastAsia="ar-SA"/>
        </w:rPr>
      </w:pPr>
      <w:r>
        <w:rPr>
          <w:b/>
          <w:sz w:val="28"/>
          <w:szCs w:val="28"/>
          <w:lang w:val="en-US" w:eastAsia="ar-SA"/>
        </w:rPr>
        <w:t xml:space="preserve">Prof. Dr. </w:t>
      </w:r>
      <w:bookmarkStart w:id="0" w:name="_GoBack"/>
      <w:bookmarkEnd w:id="0"/>
      <w:r w:rsidR="00781E45" w:rsidRPr="00796BBE">
        <w:rPr>
          <w:b/>
          <w:sz w:val="28"/>
          <w:szCs w:val="28"/>
          <w:lang w:val="en-US" w:eastAsia="ar-SA"/>
        </w:rPr>
        <w:t xml:space="preserve">William G. </w:t>
      </w:r>
      <w:proofErr w:type="spellStart"/>
      <w:r w:rsidR="00781E45" w:rsidRPr="00796BBE">
        <w:rPr>
          <w:b/>
          <w:sz w:val="28"/>
          <w:szCs w:val="28"/>
          <w:lang w:val="en-US" w:eastAsia="ar-SA"/>
        </w:rPr>
        <w:t>Brozo</w:t>
      </w:r>
      <w:proofErr w:type="spellEnd"/>
    </w:p>
    <w:p w:rsidR="00796BBE" w:rsidRPr="00796BBE" w:rsidRDefault="00796BBE" w:rsidP="00781E45">
      <w:pPr>
        <w:suppressAutoHyphens/>
        <w:overflowPunct w:val="0"/>
        <w:autoSpaceDE w:val="0"/>
        <w:textAlignment w:val="baseline"/>
        <w:rPr>
          <w:i/>
          <w:lang w:val="en-US" w:eastAsia="ar-SA"/>
        </w:rPr>
      </w:pPr>
    </w:p>
    <w:p w:rsidR="00781E45" w:rsidRPr="00781E45" w:rsidRDefault="00781E45" w:rsidP="00781E45">
      <w:pPr>
        <w:suppressAutoHyphens/>
        <w:overflowPunct w:val="0"/>
        <w:autoSpaceDE w:val="0"/>
        <w:textAlignment w:val="baseline"/>
        <w:rPr>
          <w:lang w:val="en-US" w:eastAsia="ar-SA"/>
        </w:rPr>
      </w:pPr>
      <w:r w:rsidRPr="00796BBE">
        <w:rPr>
          <w:i/>
          <w:lang w:val="en-US" w:eastAsia="ar-SA"/>
        </w:rPr>
        <w:t>Current position</w:t>
      </w:r>
      <w:r w:rsidRPr="00781E45">
        <w:rPr>
          <w:lang w:val="en-US" w:eastAsia="ar-SA"/>
        </w:rPr>
        <w:t>: Professor of Literacy in the Graduate</w:t>
      </w:r>
    </w:p>
    <w:p w:rsidR="00781E45" w:rsidRPr="00781E45" w:rsidRDefault="00781E45" w:rsidP="00781E45">
      <w:pPr>
        <w:suppressAutoHyphens/>
        <w:overflowPunct w:val="0"/>
        <w:autoSpaceDE w:val="0"/>
        <w:textAlignment w:val="baseline"/>
        <w:rPr>
          <w:lang w:val="en-US" w:eastAsia="ar-SA"/>
        </w:rPr>
      </w:pPr>
      <w:r w:rsidRPr="00781E45">
        <w:rPr>
          <w:lang w:val="en-US" w:eastAsia="ar-SA"/>
        </w:rPr>
        <w:t>School of Education at George Mason University in Fairfax,</w:t>
      </w:r>
    </w:p>
    <w:p w:rsidR="00781E45" w:rsidRPr="00781E45" w:rsidRDefault="00781E45" w:rsidP="00781E45">
      <w:pPr>
        <w:suppressAutoHyphens/>
        <w:overflowPunct w:val="0"/>
        <w:autoSpaceDE w:val="0"/>
        <w:textAlignment w:val="baseline"/>
        <w:rPr>
          <w:lang w:val="en-US" w:eastAsia="ar-SA"/>
        </w:rPr>
      </w:pPr>
      <w:r w:rsidRPr="00781E45">
        <w:rPr>
          <w:lang w:val="en-US" w:eastAsia="ar-SA"/>
        </w:rPr>
        <w:t>Virginia, USA, since 2004, e-mail: wbrozo@gmu.edu</w:t>
      </w:r>
    </w:p>
    <w:p w:rsidR="00781E45" w:rsidRPr="00781E45" w:rsidRDefault="00781E45" w:rsidP="00781E45">
      <w:pPr>
        <w:suppressAutoHyphens/>
        <w:overflowPunct w:val="0"/>
        <w:autoSpaceDE w:val="0"/>
        <w:textAlignment w:val="baseline"/>
        <w:rPr>
          <w:lang w:val="en-US" w:eastAsia="ar-SA"/>
        </w:rPr>
      </w:pPr>
    </w:p>
    <w:p w:rsidR="00781E45" w:rsidRDefault="00781E45" w:rsidP="00781E45">
      <w:pPr>
        <w:suppressAutoHyphens/>
        <w:overflowPunct w:val="0"/>
        <w:autoSpaceDE w:val="0"/>
        <w:textAlignment w:val="baseline"/>
        <w:rPr>
          <w:lang w:val="en-US" w:eastAsia="ar-SA"/>
        </w:rPr>
      </w:pPr>
      <w:r w:rsidRPr="00796BBE">
        <w:rPr>
          <w:i/>
          <w:lang w:val="en-US" w:eastAsia="ar-SA"/>
        </w:rPr>
        <w:t>Fields of expertise</w:t>
      </w:r>
      <w:r w:rsidRPr="00781E45">
        <w:rPr>
          <w:lang w:val="en-US" w:eastAsia="ar-SA"/>
        </w:rPr>
        <w:t>: adolescent and content literacy, secondary literacy reform, struggling learners, closing the literacy achievement gap for boys</w:t>
      </w:r>
      <w:r w:rsidR="00C953A9">
        <w:rPr>
          <w:lang w:val="en-US" w:eastAsia="ar-SA"/>
        </w:rPr>
        <w:t>.</w:t>
      </w:r>
    </w:p>
    <w:p w:rsidR="00796BBE" w:rsidRPr="00781E45" w:rsidRDefault="00796BBE" w:rsidP="00781E45">
      <w:pPr>
        <w:suppressAutoHyphens/>
        <w:overflowPunct w:val="0"/>
        <w:autoSpaceDE w:val="0"/>
        <w:textAlignment w:val="baseline"/>
        <w:rPr>
          <w:lang w:val="en-US" w:eastAsia="ar-SA"/>
        </w:rPr>
      </w:pPr>
    </w:p>
    <w:p w:rsidR="00781E45" w:rsidRDefault="00781E45" w:rsidP="00781E45">
      <w:pPr>
        <w:suppressAutoHyphens/>
        <w:overflowPunct w:val="0"/>
        <w:autoSpaceDE w:val="0"/>
        <w:textAlignment w:val="baseline"/>
        <w:rPr>
          <w:lang w:val="en-US" w:eastAsia="ar-SA"/>
        </w:rPr>
      </w:pPr>
      <w:r w:rsidRPr="00796BBE">
        <w:rPr>
          <w:i/>
          <w:lang w:val="en-US" w:eastAsia="ar-SA"/>
        </w:rPr>
        <w:t>Activities</w:t>
      </w:r>
      <w:r w:rsidRPr="00781E45">
        <w:rPr>
          <w:lang w:val="en-US" w:eastAsia="ar-SA"/>
        </w:rPr>
        <w:t xml:space="preserve">: author of numerous articles on literacy development for children and young adults; contributing author to Pearson Common Core Literature and Pearson </w:t>
      </w:r>
      <w:proofErr w:type="spellStart"/>
      <w:r w:rsidRPr="00781E45">
        <w:rPr>
          <w:lang w:val="en-US" w:eastAsia="ar-SA"/>
        </w:rPr>
        <w:t>iLit</w:t>
      </w:r>
      <w:proofErr w:type="spellEnd"/>
      <w:r w:rsidRPr="00781E45">
        <w:rPr>
          <w:lang w:val="en-US" w:eastAsia="ar-SA"/>
        </w:rPr>
        <w:t xml:space="preserve"> (digital platform program for struggling readers); member of PISA 2018 Assessment Framework review committee for Pearson International.</w:t>
      </w:r>
    </w:p>
    <w:p w:rsidR="00796BBE" w:rsidRPr="00781E45" w:rsidRDefault="00796BBE" w:rsidP="00781E45">
      <w:pPr>
        <w:suppressAutoHyphens/>
        <w:overflowPunct w:val="0"/>
        <w:autoSpaceDE w:val="0"/>
        <w:textAlignment w:val="baseline"/>
        <w:rPr>
          <w:lang w:val="en-US" w:eastAsia="ar-SA"/>
        </w:rPr>
      </w:pPr>
    </w:p>
    <w:p w:rsidR="00AC5F09" w:rsidRPr="00781E45" w:rsidRDefault="00781E45" w:rsidP="00781E45">
      <w:pPr>
        <w:suppressAutoHyphens/>
        <w:overflowPunct w:val="0"/>
        <w:autoSpaceDE w:val="0"/>
        <w:textAlignment w:val="baseline"/>
        <w:rPr>
          <w:lang w:val="en-US" w:eastAsia="ar-SA"/>
        </w:rPr>
      </w:pPr>
      <w:r w:rsidRPr="00796BBE">
        <w:rPr>
          <w:i/>
          <w:lang w:val="en-US" w:eastAsia="ar-SA"/>
        </w:rPr>
        <w:t>Past activities</w:t>
      </w:r>
      <w:r w:rsidRPr="00781E45">
        <w:rPr>
          <w:lang w:val="en-US" w:eastAsia="ar-SA"/>
        </w:rPr>
        <w:t>: editorial review board of the Journal of Adolescent &amp; Adult Literacy; columnist of "Strategic Moves" for the international journal Thinking Classroom; authored the “Content Literacy” column for The Reading Teacher; past member of IRA's Commission on Adolescent Literacy, the Adolescent Literacy Committee; past chair of the PISA/PIRLS Task Force; co-investigator on a Carnegie Grant team that compiled an important report on best practice in adolescent literacy; provided technical support to teachers and teacher leaders from the Balkans to the Gulf as an international consultant; member of a European Union grant team (</w:t>
      </w:r>
      <w:proofErr w:type="spellStart"/>
      <w:r w:rsidRPr="00781E45">
        <w:rPr>
          <w:lang w:val="en-US" w:eastAsia="ar-SA"/>
        </w:rPr>
        <w:t>BaCuLit</w:t>
      </w:r>
      <w:proofErr w:type="spellEnd"/>
      <w:r w:rsidRPr="00781E45">
        <w:rPr>
          <w:lang w:val="en-US" w:eastAsia="ar-SA"/>
        </w:rPr>
        <w:t>) developing curriculum and providing literacy professional development for teachers across Europe; consulting on the Reading to Learn project for teachers (Romania); expert evaluator of ELINET (pan-European literacy policy network project); member of the working groups of the Learning Metrics Task Force sponsored by UNESCO/Brookings responsible for establishing global learning and assessment standards.</w:t>
      </w:r>
    </w:p>
    <w:sectPr w:rsidR="00AC5F09" w:rsidRPr="00781E45">
      <w:pgSz w:w="11905" w:h="16837"/>
      <w:pgMar w:top="1417" w:right="1417" w:bottom="1134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AB05E8"/>
    <w:multiLevelType w:val="hybridMultilevel"/>
    <w:tmpl w:val="B2CE3A4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08464D9"/>
    <w:multiLevelType w:val="hybridMultilevel"/>
    <w:tmpl w:val="2736852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1B0"/>
    <w:rsid w:val="00031D93"/>
    <w:rsid w:val="000351B0"/>
    <w:rsid w:val="000A06A7"/>
    <w:rsid w:val="001015EE"/>
    <w:rsid w:val="001070AF"/>
    <w:rsid w:val="001218FA"/>
    <w:rsid w:val="00131403"/>
    <w:rsid w:val="001F32F7"/>
    <w:rsid w:val="002556C7"/>
    <w:rsid w:val="00267580"/>
    <w:rsid w:val="002A3268"/>
    <w:rsid w:val="00312EFF"/>
    <w:rsid w:val="00344621"/>
    <w:rsid w:val="00346BBB"/>
    <w:rsid w:val="003A1E60"/>
    <w:rsid w:val="003A7BD1"/>
    <w:rsid w:val="003E2BBD"/>
    <w:rsid w:val="003E439D"/>
    <w:rsid w:val="003F3D5C"/>
    <w:rsid w:val="00527B73"/>
    <w:rsid w:val="00556A8E"/>
    <w:rsid w:val="0059199C"/>
    <w:rsid w:val="005B32C4"/>
    <w:rsid w:val="005E0479"/>
    <w:rsid w:val="005E5B89"/>
    <w:rsid w:val="00600123"/>
    <w:rsid w:val="006079F3"/>
    <w:rsid w:val="00610DBA"/>
    <w:rsid w:val="006646A8"/>
    <w:rsid w:val="006A04E5"/>
    <w:rsid w:val="006C44AA"/>
    <w:rsid w:val="006C5BA4"/>
    <w:rsid w:val="006C67D2"/>
    <w:rsid w:val="006E5DF8"/>
    <w:rsid w:val="006F093C"/>
    <w:rsid w:val="00706377"/>
    <w:rsid w:val="0077216E"/>
    <w:rsid w:val="00774436"/>
    <w:rsid w:val="00781E45"/>
    <w:rsid w:val="00796BBE"/>
    <w:rsid w:val="007B25CE"/>
    <w:rsid w:val="007C10FF"/>
    <w:rsid w:val="0085029B"/>
    <w:rsid w:val="008C7010"/>
    <w:rsid w:val="00900E9E"/>
    <w:rsid w:val="00977658"/>
    <w:rsid w:val="009D4A8F"/>
    <w:rsid w:val="00A06B4B"/>
    <w:rsid w:val="00AA0D23"/>
    <w:rsid w:val="00AC5F09"/>
    <w:rsid w:val="00AD5058"/>
    <w:rsid w:val="00AD5C57"/>
    <w:rsid w:val="00AF2575"/>
    <w:rsid w:val="00B0215F"/>
    <w:rsid w:val="00B15A65"/>
    <w:rsid w:val="00B17769"/>
    <w:rsid w:val="00B415CC"/>
    <w:rsid w:val="00B74885"/>
    <w:rsid w:val="00B96D97"/>
    <w:rsid w:val="00BA72BC"/>
    <w:rsid w:val="00BF0E10"/>
    <w:rsid w:val="00C102E9"/>
    <w:rsid w:val="00C55121"/>
    <w:rsid w:val="00C6553E"/>
    <w:rsid w:val="00C953A9"/>
    <w:rsid w:val="00C96893"/>
    <w:rsid w:val="00CB382B"/>
    <w:rsid w:val="00CC0F16"/>
    <w:rsid w:val="00CE5516"/>
    <w:rsid w:val="00D13552"/>
    <w:rsid w:val="00D22394"/>
    <w:rsid w:val="00D346B2"/>
    <w:rsid w:val="00D55EFE"/>
    <w:rsid w:val="00D67C6E"/>
    <w:rsid w:val="00DA0E6D"/>
    <w:rsid w:val="00DB6E8E"/>
    <w:rsid w:val="00E05D7C"/>
    <w:rsid w:val="00E35F43"/>
    <w:rsid w:val="00EC6306"/>
    <w:rsid w:val="00F31B24"/>
    <w:rsid w:val="00F441E8"/>
    <w:rsid w:val="00FC1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Standard">
    <w:name w:val="Normal"/>
    <w:qFormat/>
    <w:rsid w:val="006F0391"/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tleresRaster21">
    <w:name w:val="Mittleres Raster 21"/>
    <w:uiPriority w:val="1"/>
    <w:qFormat/>
    <w:rsid w:val="006F0391"/>
    <w:rPr>
      <w:sz w:val="22"/>
      <w:szCs w:val="22"/>
      <w:lang w:eastAsia="en-US"/>
    </w:rPr>
  </w:style>
  <w:style w:type="character" w:styleId="HTMLSchreibmaschine">
    <w:name w:val="HTML Typewriter"/>
    <w:semiHidden/>
    <w:unhideWhenUsed/>
    <w:rsid w:val="003B3BFD"/>
    <w:rPr>
      <w:rFonts w:ascii="Courier New" w:eastAsia="Times New Roman" w:hAnsi="Courier New" w:cs="Courier New" w:hint="default"/>
      <w:sz w:val="20"/>
      <w:szCs w:val="20"/>
    </w:rPr>
  </w:style>
  <w:style w:type="paragraph" w:styleId="NurText">
    <w:name w:val="Plain Text"/>
    <w:basedOn w:val="Standard"/>
    <w:link w:val="NurTextZchn"/>
    <w:rsid w:val="00312EFF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312EFF"/>
    <w:rPr>
      <w:rFonts w:ascii="Courier New" w:hAnsi="Courier New" w:cs="Courier New"/>
      <w:lang w:eastAsia="en-US"/>
    </w:rPr>
  </w:style>
  <w:style w:type="character" w:styleId="Hyperlink">
    <w:name w:val="Hyperlink"/>
    <w:rsid w:val="005E0479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semiHidden/>
    <w:unhideWhenUsed/>
    <w:rsid w:val="00AC5F09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AC5F09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Standard">
    <w:name w:val="Normal"/>
    <w:qFormat/>
    <w:rsid w:val="006F0391"/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tleresRaster21">
    <w:name w:val="Mittleres Raster 21"/>
    <w:uiPriority w:val="1"/>
    <w:qFormat/>
    <w:rsid w:val="006F0391"/>
    <w:rPr>
      <w:sz w:val="22"/>
      <w:szCs w:val="22"/>
      <w:lang w:eastAsia="en-US"/>
    </w:rPr>
  </w:style>
  <w:style w:type="character" w:styleId="HTMLSchreibmaschine">
    <w:name w:val="HTML Typewriter"/>
    <w:semiHidden/>
    <w:unhideWhenUsed/>
    <w:rsid w:val="003B3BFD"/>
    <w:rPr>
      <w:rFonts w:ascii="Courier New" w:eastAsia="Times New Roman" w:hAnsi="Courier New" w:cs="Courier New" w:hint="default"/>
      <w:sz w:val="20"/>
      <w:szCs w:val="20"/>
    </w:rPr>
  </w:style>
  <w:style w:type="paragraph" w:styleId="NurText">
    <w:name w:val="Plain Text"/>
    <w:basedOn w:val="Standard"/>
    <w:link w:val="NurTextZchn"/>
    <w:rsid w:val="00312EFF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312EFF"/>
    <w:rPr>
      <w:rFonts w:ascii="Courier New" w:hAnsi="Courier New" w:cs="Courier New"/>
      <w:lang w:eastAsia="en-US"/>
    </w:rPr>
  </w:style>
  <w:style w:type="character" w:styleId="Hyperlink">
    <w:name w:val="Hyperlink"/>
    <w:rsid w:val="005E0479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semiHidden/>
    <w:unhideWhenUsed/>
    <w:rsid w:val="00AC5F09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AC5F0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hyperlink" Target="mailto:sari.sulkunen@jyu.f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623</Words>
  <Characters>3932</Characters>
  <Application>Microsoft Office Word</Application>
  <DocSecurity>0</DocSecurity>
  <Lines>32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Seidler</dc:creator>
  <cp:lastModifiedBy>Christine Garbe</cp:lastModifiedBy>
  <cp:revision>7</cp:revision>
  <cp:lastPrinted>2016-10-10T14:34:00Z</cp:lastPrinted>
  <dcterms:created xsi:type="dcterms:W3CDTF">2016-10-10T13:52:00Z</dcterms:created>
  <dcterms:modified xsi:type="dcterms:W3CDTF">2016-10-12T08:34:00Z</dcterms:modified>
</cp:coreProperties>
</file>