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575" w:rsidRPr="00A06B4B" w:rsidRDefault="00556A8E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noProof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1B1B7" wp14:editId="02FBB4F7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A06B4B">
        <w:rPr>
          <w:b/>
          <w:sz w:val="36"/>
          <w:szCs w:val="36"/>
          <w:lang w:eastAsia="ar-SA"/>
        </w:rPr>
        <w:t>Einladung zum Vortrag von</w:t>
      </w:r>
    </w:p>
    <w:p w:rsidR="00E35F43" w:rsidRPr="00A06B4B" w:rsidRDefault="003E2BBD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Prof. </w:t>
      </w:r>
      <w:r w:rsidR="008C7010" w:rsidRPr="00A06B4B">
        <w:rPr>
          <w:b/>
          <w:sz w:val="36"/>
          <w:szCs w:val="36"/>
          <w:lang w:eastAsia="ar-SA"/>
        </w:rPr>
        <w:t>Dr.</w:t>
      </w:r>
      <w:r w:rsidR="00706377" w:rsidRPr="00A06B4B">
        <w:rPr>
          <w:b/>
          <w:sz w:val="36"/>
          <w:szCs w:val="36"/>
          <w:lang w:eastAsia="ar-SA"/>
        </w:rPr>
        <w:t xml:space="preserve"> </w:t>
      </w:r>
      <w:r w:rsidR="006079F3" w:rsidRPr="00A06B4B">
        <w:rPr>
          <w:b/>
          <w:sz w:val="36"/>
          <w:szCs w:val="36"/>
          <w:lang w:eastAsia="ar-SA"/>
        </w:rPr>
        <w:t xml:space="preserve">Christine Garbe </w:t>
      </w:r>
    </w:p>
    <w:p w:rsidR="00E35F43" w:rsidRPr="00A06B4B" w:rsidRDefault="00B15A65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(</w:t>
      </w:r>
      <w:r w:rsidR="006079F3" w:rsidRPr="00A06B4B">
        <w:rPr>
          <w:sz w:val="36"/>
          <w:szCs w:val="36"/>
          <w:lang w:eastAsia="ar-SA"/>
        </w:rPr>
        <w:t>Köln</w:t>
      </w:r>
      <w:r w:rsidR="00E35F43" w:rsidRPr="00A06B4B">
        <w:rPr>
          <w:sz w:val="36"/>
          <w:szCs w:val="36"/>
          <w:lang w:eastAsia="ar-SA"/>
        </w:rPr>
        <w:t>)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im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Li</w:t>
      </w:r>
      <w:r w:rsidR="009D4A8F" w:rsidRPr="00A06B4B">
        <w:rPr>
          <w:b/>
          <w:sz w:val="36"/>
          <w:szCs w:val="36"/>
          <w:lang w:eastAsia="ar-SA"/>
        </w:rPr>
        <w:t>t</w:t>
      </w:r>
      <w:r w:rsidR="00CB382B" w:rsidRPr="00A06B4B">
        <w:rPr>
          <w:b/>
          <w:sz w:val="36"/>
          <w:szCs w:val="36"/>
          <w:lang w:eastAsia="ar-SA"/>
        </w:rPr>
        <w:t xml:space="preserve">eraturdidaktischen Kolloquium </w:t>
      </w:r>
    </w:p>
    <w:p w:rsidR="00E35F43" w:rsidRPr="00A06B4B" w:rsidRDefault="006079F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proofErr w:type="spellStart"/>
      <w:r w:rsidRPr="00A06B4B">
        <w:rPr>
          <w:b/>
          <w:sz w:val="36"/>
          <w:szCs w:val="36"/>
          <w:lang w:eastAsia="ar-SA"/>
        </w:rPr>
        <w:t>So</w:t>
      </w:r>
      <w:r w:rsidR="001F32F7" w:rsidRPr="00A06B4B">
        <w:rPr>
          <w:b/>
          <w:sz w:val="36"/>
          <w:szCs w:val="36"/>
          <w:lang w:eastAsia="ar-SA"/>
        </w:rPr>
        <w:t>S</w:t>
      </w:r>
      <w:r w:rsidRPr="00A06B4B">
        <w:rPr>
          <w:b/>
          <w:sz w:val="36"/>
          <w:szCs w:val="36"/>
          <w:lang w:eastAsia="ar-SA"/>
        </w:rPr>
        <w:t>em</w:t>
      </w:r>
      <w:proofErr w:type="spellEnd"/>
      <w:r w:rsidR="003E2BBD" w:rsidRPr="00A06B4B">
        <w:rPr>
          <w:b/>
          <w:sz w:val="36"/>
          <w:szCs w:val="36"/>
          <w:lang w:eastAsia="ar-SA"/>
        </w:rPr>
        <w:t xml:space="preserve"> 20</w:t>
      </w:r>
      <w:r w:rsidR="001F32F7" w:rsidRPr="00A06B4B">
        <w:rPr>
          <w:b/>
          <w:sz w:val="36"/>
          <w:szCs w:val="36"/>
          <w:lang w:eastAsia="ar-SA"/>
        </w:rPr>
        <w:t>16</w:t>
      </w:r>
    </w:p>
    <w:p w:rsidR="00CB382B" w:rsidRPr="00A06B4B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Zeit: </w:t>
      </w:r>
      <w:r w:rsidR="009D4A8F" w:rsidRPr="00A06B4B">
        <w:rPr>
          <w:sz w:val="36"/>
          <w:szCs w:val="36"/>
          <w:lang w:eastAsia="ar-SA"/>
        </w:rPr>
        <w:t>Dien</w:t>
      </w:r>
      <w:r w:rsidR="001F32F7" w:rsidRPr="00A06B4B">
        <w:rPr>
          <w:sz w:val="36"/>
          <w:szCs w:val="36"/>
          <w:lang w:eastAsia="ar-SA"/>
        </w:rPr>
        <w:t xml:space="preserve">stag, den </w:t>
      </w:r>
      <w:r w:rsidR="006079F3" w:rsidRPr="00A06B4B">
        <w:rPr>
          <w:sz w:val="36"/>
          <w:szCs w:val="36"/>
          <w:lang w:eastAsia="ar-SA"/>
        </w:rPr>
        <w:t>26</w:t>
      </w:r>
      <w:r w:rsidR="001F32F7" w:rsidRPr="00A06B4B">
        <w:rPr>
          <w:sz w:val="36"/>
          <w:szCs w:val="36"/>
          <w:lang w:eastAsia="ar-SA"/>
        </w:rPr>
        <w:t xml:space="preserve">. </w:t>
      </w:r>
      <w:r w:rsidR="006079F3" w:rsidRPr="00A06B4B">
        <w:rPr>
          <w:sz w:val="36"/>
          <w:szCs w:val="36"/>
          <w:lang w:eastAsia="ar-SA"/>
        </w:rPr>
        <w:t>April</w:t>
      </w:r>
      <w:r w:rsidR="001F32F7" w:rsidRPr="00A06B4B">
        <w:rPr>
          <w:sz w:val="36"/>
          <w:szCs w:val="36"/>
          <w:lang w:eastAsia="ar-SA"/>
        </w:rPr>
        <w:t xml:space="preserve"> 2016</w:t>
      </w:r>
      <w:r w:rsidR="00CC0F16" w:rsidRPr="00A06B4B">
        <w:rPr>
          <w:sz w:val="36"/>
          <w:szCs w:val="36"/>
          <w:lang w:eastAsia="ar-SA"/>
        </w:rPr>
        <w:t>, 18.00</w:t>
      </w:r>
      <w:r w:rsidRPr="00A06B4B">
        <w:rPr>
          <w:sz w:val="36"/>
          <w:szCs w:val="36"/>
          <w:lang w:eastAsia="ar-SA"/>
        </w:rPr>
        <w:t xml:space="preserve"> Uhr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A06B4B">
        <w:rPr>
          <w:sz w:val="36"/>
          <w:szCs w:val="36"/>
          <w:lang w:eastAsia="ar-SA"/>
        </w:rPr>
        <w:t>Gronewaldstraße</w:t>
      </w:r>
      <w:proofErr w:type="spellEnd"/>
      <w:r w:rsidR="001F32F7" w:rsidRPr="00A06B4B">
        <w:rPr>
          <w:sz w:val="36"/>
          <w:szCs w:val="36"/>
          <w:lang w:eastAsia="ar-SA"/>
        </w:rPr>
        <w:t xml:space="preserve"> 2, Raum 0.105 (ehem. R 18)</w:t>
      </w:r>
    </w:p>
    <w:p w:rsidR="00CC0F16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zum Thema:</w:t>
      </w:r>
    </w:p>
    <w:p w:rsidR="006C5BA4" w:rsidRPr="00A06B4B" w:rsidRDefault="006C5BA4" w:rsidP="00A06B4B">
      <w:pPr>
        <w:jc w:val="center"/>
        <w:rPr>
          <w:b/>
          <w:sz w:val="36"/>
          <w:szCs w:val="36"/>
        </w:rPr>
      </w:pPr>
    </w:p>
    <w:p w:rsidR="0059199C" w:rsidRPr="00A06B4B" w:rsidRDefault="006C67D2" w:rsidP="00A06B4B">
      <w:pPr>
        <w:jc w:val="center"/>
        <w:rPr>
          <w:b/>
          <w:sz w:val="36"/>
          <w:szCs w:val="36"/>
        </w:rPr>
      </w:pPr>
      <w:r w:rsidRPr="00A06B4B">
        <w:rPr>
          <w:b/>
          <w:sz w:val="36"/>
          <w:szCs w:val="36"/>
        </w:rPr>
        <w:t xml:space="preserve">ELINET – </w:t>
      </w:r>
      <w:r w:rsidR="003E2BBD" w:rsidRPr="00A06B4B">
        <w:rPr>
          <w:b/>
          <w:sz w:val="36"/>
          <w:szCs w:val="36"/>
        </w:rPr>
        <w:t>D</w:t>
      </w:r>
      <w:r w:rsidRPr="00A06B4B">
        <w:rPr>
          <w:b/>
          <w:sz w:val="36"/>
          <w:szCs w:val="36"/>
        </w:rPr>
        <w:t xml:space="preserve">as „European </w:t>
      </w:r>
      <w:proofErr w:type="spellStart"/>
      <w:r w:rsidRPr="00A06B4B">
        <w:rPr>
          <w:b/>
          <w:sz w:val="36"/>
          <w:szCs w:val="36"/>
        </w:rPr>
        <w:t>Literacy</w:t>
      </w:r>
      <w:proofErr w:type="spellEnd"/>
      <w:r w:rsidRPr="00A06B4B">
        <w:rPr>
          <w:b/>
          <w:sz w:val="36"/>
          <w:szCs w:val="36"/>
        </w:rPr>
        <w:t xml:space="preserve"> </w:t>
      </w:r>
      <w:proofErr w:type="spellStart"/>
      <w:r w:rsidRPr="00A06B4B">
        <w:rPr>
          <w:b/>
          <w:sz w:val="36"/>
          <w:szCs w:val="36"/>
        </w:rPr>
        <w:t>Policy</w:t>
      </w:r>
      <w:proofErr w:type="spellEnd"/>
      <w:r w:rsidRPr="00A06B4B">
        <w:rPr>
          <w:b/>
          <w:sz w:val="36"/>
          <w:szCs w:val="36"/>
        </w:rPr>
        <w:t xml:space="preserve"> Network“ – Vorstellung der Ergebnisse eines europäischen Bildungsnetzwerkes </w:t>
      </w:r>
    </w:p>
    <w:p w:rsidR="006C5BA4" w:rsidRDefault="006C5BA4" w:rsidP="006A04E5">
      <w:pPr>
        <w:jc w:val="both"/>
        <w:rPr>
          <w:sz w:val="28"/>
          <w:szCs w:val="28"/>
        </w:rPr>
      </w:pPr>
    </w:p>
    <w:p w:rsidR="006F093C" w:rsidRDefault="006C67D2" w:rsidP="006A04E5">
      <w:pPr>
        <w:jc w:val="both"/>
        <w:rPr>
          <w:sz w:val="28"/>
          <w:szCs w:val="28"/>
        </w:rPr>
      </w:pPr>
      <w:r>
        <w:rPr>
          <w:sz w:val="28"/>
          <w:szCs w:val="28"/>
        </w:rPr>
        <w:t>Von Februar 2014 bis M</w:t>
      </w:r>
      <w:r w:rsidR="00F31B24">
        <w:rPr>
          <w:sz w:val="28"/>
          <w:szCs w:val="28"/>
        </w:rPr>
        <w:t>ärz</w:t>
      </w:r>
      <w:r>
        <w:rPr>
          <w:sz w:val="28"/>
          <w:szCs w:val="28"/>
        </w:rPr>
        <w:t xml:space="preserve"> 2016 koordiniert</w:t>
      </w:r>
      <w:r w:rsidR="00A06B4B">
        <w:rPr>
          <w:sz w:val="28"/>
          <w:szCs w:val="28"/>
        </w:rPr>
        <w:t>e</w:t>
      </w:r>
      <w:r>
        <w:rPr>
          <w:sz w:val="28"/>
          <w:szCs w:val="28"/>
        </w:rPr>
        <w:t xml:space="preserve"> ein Team </w:t>
      </w:r>
      <w:r w:rsidR="00F31B24">
        <w:rPr>
          <w:sz w:val="28"/>
          <w:szCs w:val="28"/>
        </w:rPr>
        <w:t>d</w:t>
      </w:r>
      <w:r w:rsidR="001F32F7" w:rsidRPr="001F32F7">
        <w:rPr>
          <w:sz w:val="28"/>
          <w:szCs w:val="28"/>
        </w:rPr>
        <w:t>er</w:t>
      </w:r>
      <w:r w:rsidR="00F31B24">
        <w:rPr>
          <w:sz w:val="28"/>
          <w:szCs w:val="28"/>
        </w:rPr>
        <w:t xml:space="preserve"> Universität Köln unter meiner Leitung ein bildungspolitisches Netzwerk(-projekt) der Europäischen Kommission, mit dem die Lese- und Schreibförderung neue Impulse erhalten </w:t>
      </w:r>
      <w:r w:rsidR="00A06B4B">
        <w:rPr>
          <w:sz w:val="28"/>
          <w:szCs w:val="28"/>
        </w:rPr>
        <w:t xml:space="preserve">und sich </w:t>
      </w:r>
      <w:r w:rsidR="00F31B24">
        <w:rPr>
          <w:sz w:val="28"/>
          <w:szCs w:val="28"/>
        </w:rPr>
        <w:t xml:space="preserve">Europa-weit </w:t>
      </w:r>
      <w:r w:rsidR="00A06B4B">
        <w:rPr>
          <w:sz w:val="28"/>
          <w:szCs w:val="28"/>
        </w:rPr>
        <w:t xml:space="preserve">vernetzen </w:t>
      </w:r>
      <w:r w:rsidR="00F31B24">
        <w:rPr>
          <w:sz w:val="28"/>
          <w:szCs w:val="28"/>
        </w:rPr>
        <w:t>soll. Im „</w:t>
      </w:r>
      <w:proofErr w:type="spellStart"/>
      <w:r w:rsidR="00F31B24">
        <w:rPr>
          <w:sz w:val="28"/>
          <w:szCs w:val="28"/>
        </w:rPr>
        <w:t>Literacy</w:t>
      </w:r>
      <w:proofErr w:type="spellEnd"/>
      <w:r w:rsidR="00F31B24">
        <w:rPr>
          <w:sz w:val="28"/>
          <w:szCs w:val="28"/>
        </w:rPr>
        <w:t xml:space="preserve"> </w:t>
      </w:r>
      <w:proofErr w:type="spellStart"/>
      <w:r w:rsidR="00F31B24">
        <w:rPr>
          <w:sz w:val="28"/>
          <w:szCs w:val="28"/>
        </w:rPr>
        <w:t>Policy</w:t>
      </w:r>
      <w:proofErr w:type="spellEnd"/>
      <w:r w:rsidR="00F31B24">
        <w:rPr>
          <w:sz w:val="28"/>
          <w:szCs w:val="28"/>
        </w:rPr>
        <w:t xml:space="preserve"> Network ELINET“ sind 78 Partner-Einrichtungen aus 28 europäischen Ländern (darunter 24 EU-Mitgliedsstaaten) zusammen geschlossen: von internationalen Assoziationen und Einrichtungen wie der UNESCO, Universitäten und Forschungszentren, Bildungsministerien und nationalen Bildungsagenturen bis zu Lesestiftungen und Organisationen von Ehrenamtlichen. ELINET hat in der mit 4 </w:t>
      </w:r>
      <w:proofErr w:type="spellStart"/>
      <w:r w:rsidR="00F31B24">
        <w:rPr>
          <w:sz w:val="28"/>
          <w:szCs w:val="28"/>
        </w:rPr>
        <w:t>Mio</w:t>
      </w:r>
      <w:proofErr w:type="spellEnd"/>
      <w:r w:rsidR="00F31B24">
        <w:rPr>
          <w:sz w:val="28"/>
          <w:szCs w:val="28"/>
        </w:rPr>
        <w:t xml:space="preserve"> Euro geförderten Projektlaufzeit zahlreiche Ergebnisse und Produkte erarbeitet, die </w:t>
      </w:r>
      <w:r w:rsidR="00A06B4B">
        <w:rPr>
          <w:sz w:val="28"/>
          <w:szCs w:val="28"/>
        </w:rPr>
        <w:t xml:space="preserve">allen Akteuren der Lese- und Schreibförderung nun kostenlos zur Verfügung stehen: Dazu gehören </w:t>
      </w:r>
      <w:proofErr w:type="spellStart"/>
      <w:r w:rsidR="00A06B4B">
        <w:rPr>
          <w:sz w:val="28"/>
          <w:szCs w:val="28"/>
        </w:rPr>
        <w:t>Literacy</w:t>
      </w:r>
      <w:proofErr w:type="spellEnd"/>
      <w:r w:rsidR="00A06B4B">
        <w:rPr>
          <w:sz w:val="28"/>
          <w:szCs w:val="28"/>
        </w:rPr>
        <w:t xml:space="preserve">-Reports über 30 europäische Länder, ein Europäischer Referenzrahmen Guter Praxis der Lese- und Schreibförderung und zahlreiche Beispiele guter Praxis für alle Altersgruppen und Handlungsfelder, eine zentrale europäische </w:t>
      </w:r>
      <w:proofErr w:type="spellStart"/>
      <w:r w:rsidR="00A06B4B">
        <w:rPr>
          <w:sz w:val="28"/>
          <w:szCs w:val="28"/>
        </w:rPr>
        <w:t>Literacy</w:t>
      </w:r>
      <w:proofErr w:type="spellEnd"/>
      <w:r w:rsidR="00A06B4B">
        <w:rPr>
          <w:sz w:val="28"/>
          <w:szCs w:val="28"/>
        </w:rPr>
        <w:t>-Plattform, Konzepte und Materialien zur Öffentlichkeitsarbeit, zum Fundraising und vieles mehr, was ich im Kolloquium vorstellen werde.</w:t>
      </w:r>
      <w:r w:rsidR="00F31B24">
        <w:rPr>
          <w:sz w:val="28"/>
          <w:szCs w:val="28"/>
        </w:rPr>
        <w:t xml:space="preserve">  </w:t>
      </w:r>
      <w:r w:rsidR="001F32F7" w:rsidRPr="001F32F7">
        <w:rPr>
          <w:sz w:val="28"/>
          <w:szCs w:val="28"/>
        </w:rPr>
        <w:t xml:space="preserve"> </w:t>
      </w:r>
    </w:p>
    <w:p w:rsidR="001F32F7" w:rsidRPr="00CB382B" w:rsidRDefault="001F32F7" w:rsidP="006A04E5">
      <w:pPr>
        <w:jc w:val="both"/>
        <w:rPr>
          <w:sz w:val="28"/>
          <w:szCs w:val="28"/>
        </w:rPr>
      </w:pPr>
    </w:p>
    <w:p w:rsidR="00C102E9" w:rsidRPr="00CB382B" w:rsidRDefault="00E35F43" w:rsidP="006646A8">
      <w:pPr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C102E9" w:rsidRPr="00CB382B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0"/>
    <w:rsid w:val="00031D93"/>
    <w:rsid w:val="000351B0"/>
    <w:rsid w:val="000A06A7"/>
    <w:rsid w:val="001015EE"/>
    <w:rsid w:val="001070AF"/>
    <w:rsid w:val="001218FA"/>
    <w:rsid w:val="001F32F7"/>
    <w:rsid w:val="002556C7"/>
    <w:rsid w:val="00267580"/>
    <w:rsid w:val="00312EFF"/>
    <w:rsid w:val="00344621"/>
    <w:rsid w:val="00346BBB"/>
    <w:rsid w:val="003A1E60"/>
    <w:rsid w:val="003E2BBD"/>
    <w:rsid w:val="003E439D"/>
    <w:rsid w:val="003F3D5C"/>
    <w:rsid w:val="00527B73"/>
    <w:rsid w:val="00556A8E"/>
    <w:rsid w:val="0059199C"/>
    <w:rsid w:val="005B32C4"/>
    <w:rsid w:val="005E0479"/>
    <w:rsid w:val="005E5B89"/>
    <w:rsid w:val="00600123"/>
    <w:rsid w:val="006079F3"/>
    <w:rsid w:val="00610DBA"/>
    <w:rsid w:val="006646A8"/>
    <w:rsid w:val="006A04E5"/>
    <w:rsid w:val="006C44AA"/>
    <w:rsid w:val="006C5BA4"/>
    <w:rsid w:val="006C67D2"/>
    <w:rsid w:val="006E5DF8"/>
    <w:rsid w:val="006F093C"/>
    <w:rsid w:val="00706377"/>
    <w:rsid w:val="0077216E"/>
    <w:rsid w:val="00774436"/>
    <w:rsid w:val="007B25CE"/>
    <w:rsid w:val="007C10FF"/>
    <w:rsid w:val="0085029B"/>
    <w:rsid w:val="008C7010"/>
    <w:rsid w:val="00900E9E"/>
    <w:rsid w:val="00977658"/>
    <w:rsid w:val="009D4A8F"/>
    <w:rsid w:val="00A06B4B"/>
    <w:rsid w:val="00AD5058"/>
    <w:rsid w:val="00AD5C57"/>
    <w:rsid w:val="00AF2575"/>
    <w:rsid w:val="00B0215F"/>
    <w:rsid w:val="00B15A65"/>
    <w:rsid w:val="00B74885"/>
    <w:rsid w:val="00BA72BC"/>
    <w:rsid w:val="00BF0E10"/>
    <w:rsid w:val="00C102E9"/>
    <w:rsid w:val="00C55121"/>
    <w:rsid w:val="00C6553E"/>
    <w:rsid w:val="00C96893"/>
    <w:rsid w:val="00CB382B"/>
    <w:rsid w:val="00CC0F16"/>
    <w:rsid w:val="00D13552"/>
    <w:rsid w:val="00D55EFE"/>
    <w:rsid w:val="00D67C6E"/>
    <w:rsid w:val="00DA0E6D"/>
    <w:rsid w:val="00DB6E8E"/>
    <w:rsid w:val="00E05D7C"/>
    <w:rsid w:val="00E35F43"/>
    <w:rsid w:val="00EC6306"/>
    <w:rsid w:val="00F31B24"/>
    <w:rsid w:val="00F441E8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2</cp:revision>
  <cp:lastPrinted>2012-04-11T13:17:00Z</cp:lastPrinted>
  <dcterms:created xsi:type="dcterms:W3CDTF">2016-04-20T12:02:00Z</dcterms:created>
  <dcterms:modified xsi:type="dcterms:W3CDTF">2016-04-20T12:02:00Z</dcterms:modified>
</cp:coreProperties>
</file>